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56" w:rsidRPr="00D87E35" w:rsidRDefault="00AC6B56" w:rsidP="009C20E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D87E35">
        <w:rPr>
          <w:rFonts w:ascii="Arial" w:hAnsi="Arial" w:cs="Arial"/>
          <w:b/>
          <w:bCs/>
          <w:sz w:val="32"/>
          <w:szCs w:val="32"/>
        </w:rPr>
        <w:t>BARTON HOUSE GROUP PRACTICE</w:t>
      </w:r>
    </w:p>
    <w:p w:rsidR="00AC6B56" w:rsidRPr="00D87E35" w:rsidRDefault="00960416" w:rsidP="009C20E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Patient Participation Group (PPG)</w:t>
      </w:r>
    </w:p>
    <w:p w:rsidR="000E3AEC" w:rsidRDefault="00AC6B56" w:rsidP="009C20E1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Thursday </w:t>
      </w:r>
      <w:r w:rsidR="00DA6E14">
        <w:rPr>
          <w:rFonts w:ascii="Arial" w:hAnsi="Arial" w:cs="Arial"/>
          <w:b/>
          <w:bCs/>
        </w:rPr>
        <w:t>27</w:t>
      </w:r>
      <w:r w:rsidRPr="00DB7DBF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</w:t>
      </w:r>
      <w:r w:rsidR="00DA6E14">
        <w:rPr>
          <w:rFonts w:ascii="Arial" w:hAnsi="Arial" w:cs="Arial"/>
          <w:b/>
          <w:bCs/>
        </w:rPr>
        <w:t>February</w:t>
      </w:r>
      <w:r w:rsidR="0096041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</w:t>
      </w:r>
      <w:r w:rsidR="00DA6E14">
        <w:rPr>
          <w:rFonts w:ascii="Arial" w:hAnsi="Arial" w:cs="Arial"/>
          <w:b/>
          <w:bCs/>
        </w:rPr>
        <w:t>20</w:t>
      </w:r>
      <w:r w:rsidR="000E3AEC">
        <w:rPr>
          <w:rFonts w:ascii="Arial" w:hAnsi="Arial" w:cs="Arial"/>
          <w:b/>
          <w:bCs/>
        </w:rPr>
        <w:t xml:space="preserve"> </w:t>
      </w:r>
      <w:r w:rsidR="000E3AEC">
        <w:rPr>
          <w:rFonts w:ascii="Arial" w:hAnsi="Arial" w:cs="Arial"/>
          <w:b/>
          <w:bCs/>
        </w:rPr>
        <w:tab/>
      </w:r>
    </w:p>
    <w:p w:rsidR="00AC6B56" w:rsidRDefault="00AC6B56" w:rsidP="009C20E1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Time:  1.00</w:t>
      </w:r>
    </w:p>
    <w:p w:rsidR="00AC6B56" w:rsidRDefault="00960416" w:rsidP="009C20E1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Chair:  Dr Matthew Bench</w:t>
      </w:r>
    </w:p>
    <w:p w:rsidR="009C20E1" w:rsidRDefault="009C20E1" w:rsidP="009C20E1">
      <w:pPr>
        <w:spacing w:after="0"/>
        <w:jc w:val="center"/>
        <w:rPr>
          <w:rFonts w:ascii="Arial" w:hAnsi="Arial" w:cs="Arial"/>
          <w:b/>
          <w:bCs/>
        </w:rPr>
      </w:pPr>
    </w:p>
    <w:p w:rsidR="000E3AEC" w:rsidRDefault="000E3AEC" w:rsidP="00AC6B56">
      <w:pPr>
        <w:jc w:val="center"/>
        <w:rPr>
          <w:rFonts w:ascii="Arial" w:hAnsi="Arial" w:cs="Arial"/>
          <w:b/>
          <w:bCs/>
        </w:rPr>
      </w:pPr>
    </w:p>
    <w:p w:rsidR="00DA6E14" w:rsidRPr="00DA6E14" w:rsidRDefault="00960416" w:rsidP="00DA6E14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DA6E14">
        <w:rPr>
          <w:rFonts w:ascii="Arial" w:hAnsi="Arial" w:cs="Arial"/>
          <w:b/>
        </w:rPr>
        <w:t xml:space="preserve">Present:  </w:t>
      </w:r>
      <w:r w:rsidRPr="00DA6E14">
        <w:rPr>
          <w:rFonts w:ascii="Arial" w:hAnsi="Arial" w:cs="Arial"/>
        </w:rPr>
        <w:t xml:space="preserve">PG, PK, </w:t>
      </w:r>
      <w:r w:rsidR="00DA6E14" w:rsidRPr="00DA6E14">
        <w:rPr>
          <w:rFonts w:ascii="Arial" w:hAnsi="Arial" w:cs="Arial"/>
        </w:rPr>
        <w:t>AA, JN, H</w:t>
      </w:r>
      <w:r w:rsidRPr="00DA6E14">
        <w:rPr>
          <w:rFonts w:ascii="Arial" w:hAnsi="Arial" w:cs="Arial"/>
        </w:rPr>
        <w:t>K</w:t>
      </w:r>
      <w:r w:rsidR="00DA6E14" w:rsidRPr="00DA6E14">
        <w:rPr>
          <w:rFonts w:ascii="Arial" w:hAnsi="Arial" w:cs="Arial"/>
        </w:rPr>
        <w:t>, EP, CS,</w:t>
      </w:r>
      <w:r w:rsidR="008C589D">
        <w:rPr>
          <w:rFonts w:ascii="Arial" w:hAnsi="Arial" w:cs="Arial"/>
        </w:rPr>
        <w:t xml:space="preserve"> </w:t>
      </w:r>
      <w:r w:rsidRPr="00DA6E14">
        <w:rPr>
          <w:rFonts w:ascii="Arial" w:hAnsi="Arial" w:cs="Arial"/>
        </w:rPr>
        <w:t>MB, BN &amp; DB</w:t>
      </w:r>
    </w:p>
    <w:p w:rsidR="000E3AEC" w:rsidRPr="00DA6E14" w:rsidRDefault="00960416" w:rsidP="00DA6E14">
      <w:pPr>
        <w:pStyle w:val="ListParagraph"/>
        <w:numPr>
          <w:ilvl w:val="1"/>
          <w:numId w:val="33"/>
        </w:numPr>
        <w:rPr>
          <w:rFonts w:ascii="Arial" w:hAnsi="Arial" w:cs="Arial"/>
          <w:b/>
          <w:bCs/>
        </w:rPr>
      </w:pPr>
      <w:r w:rsidRPr="00DA6E14">
        <w:rPr>
          <w:rFonts w:ascii="Arial" w:hAnsi="Arial" w:cs="Arial"/>
          <w:b/>
          <w:bCs/>
        </w:rPr>
        <w:t>Apologies:</w:t>
      </w:r>
      <w:r w:rsidR="00DA6E14" w:rsidRPr="00DA6E14">
        <w:rPr>
          <w:rFonts w:ascii="Arial" w:hAnsi="Arial" w:cs="Arial"/>
          <w:b/>
          <w:bCs/>
        </w:rPr>
        <w:t xml:space="preserve"> </w:t>
      </w:r>
      <w:r w:rsidR="00DA6E14" w:rsidRPr="00DA6E14">
        <w:rPr>
          <w:rFonts w:ascii="Arial" w:hAnsi="Arial" w:cs="Arial"/>
        </w:rPr>
        <w:t>CD, TS,</w:t>
      </w:r>
      <w:r w:rsidRPr="00DA6E14">
        <w:rPr>
          <w:rFonts w:ascii="Arial" w:hAnsi="Arial" w:cs="Arial"/>
          <w:b/>
          <w:bCs/>
        </w:rPr>
        <w:t xml:space="preserve"> </w:t>
      </w:r>
      <w:r w:rsidRPr="00DA6E14">
        <w:rPr>
          <w:rFonts w:ascii="Arial" w:hAnsi="Arial" w:cs="Arial"/>
          <w:bCs/>
        </w:rPr>
        <w:t>JB, I</w:t>
      </w:r>
      <w:r w:rsidR="00DA6E14" w:rsidRPr="00DA6E14">
        <w:rPr>
          <w:rFonts w:ascii="Arial" w:hAnsi="Arial" w:cs="Arial"/>
          <w:bCs/>
        </w:rPr>
        <w:t>S</w:t>
      </w:r>
      <w:r w:rsidR="008C589D">
        <w:rPr>
          <w:rFonts w:ascii="Arial" w:hAnsi="Arial" w:cs="Arial"/>
          <w:bCs/>
        </w:rPr>
        <w:t>,</w:t>
      </w:r>
      <w:r w:rsidR="00DA6E14" w:rsidRPr="00DA6E14">
        <w:rPr>
          <w:rFonts w:ascii="Arial" w:hAnsi="Arial" w:cs="Arial"/>
          <w:bCs/>
        </w:rPr>
        <w:t xml:space="preserve">  </w:t>
      </w:r>
      <w:r w:rsidRPr="00DA6E14">
        <w:rPr>
          <w:rFonts w:ascii="Arial" w:hAnsi="Arial" w:cs="Arial"/>
          <w:bCs/>
        </w:rPr>
        <w:t>LW</w:t>
      </w:r>
      <w:r w:rsidR="00DA6E14" w:rsidRPr="00DA6E14">
        <w:rPr>
          <w:rFonts w:ascii="Arial" w:hAnsi="Arial" w:cs="Arial"/>
          <w:bCs/>
        </w:rPr>
        <w:t xml:space="preserve">, </w:t>
      </w:r>
      <w:r w:rsidR="00DA6E14" w:rsidRPr="00DA6E14">
        <w:rPr>
          <w:rFonts w:ascii="Arial" w:hAnsi="Arial" w:cs="Arial"/>
        </w:rPr>
        <w:t>VF, AA &amp; SO</w:t>
      </w:r>
    </w:p>
    <w:p w:rsidR="00DA6E14" w:rsidRPr="00DA6E14" w:rsidRDefault="00AC6B56" w:rsidP="00DA6E14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DA6E14">
        <w:rPr>
          <w:rFonts w:ascii="Arial" w:hAnsi="Arial" w:cs="Arial"/>
          <w:b/>
        </w:rPr>
        <w:t>Matters arising from last meeting</w:t>
      </w:r>
      <w:r w:rsidRPr="00DA6E14">
        <w:rPr>
          <w:rFonts w:ascii="Arial" w:hAnsi="Arial" w:cs="Arial"/>
        </w:rPr>
        <w:t xml:space="preserve">:  </w:t>
      </w:r>
      <w:r w:rsidR="008C589D">
        <w:rPr>
          <w:rFonts w:ascii="Arial" w:hAnsi="Arial" w:cs="Arial"/>
        </w:rPr>
        <w:t>M</w:t>
      </w:r>
      <w:r w:rsidR="00960416" w:rsidRPr="00DA6E14">
        <w:rPr>
          <w:rFonts w:ascii="Arial" w:hAnsi="Arial" w:cs="Arial"/>
        </w:rPr>
        <w:t xml:space="preserve">B welcomed the group and thanked them for taking time to attend the meeting.  </w:t>
      </w:r>
    </w:p>
    <w:p w:rsidR="00DA6E14" w:rsidRPr="00DA6E14" w:rsidRDefault="00960416" w:rsidP="00DA6E14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DA6E14">
        <w:rPr>
          <w:rFonts w:ascii="Arial" w:hAnsi="Arial" w:cs="Arial"/>
          <w:b/>
        </w:rPr>
        <w:t>Staff News</w:t>
      </w:r>
      <w:r w:rsidR="00DA6E14" w:rsidRPr="00DA6E14">
        <w:rPr>
          <w:rFonts w:ascii="Arial" w:hAnsi="Arial" w:cs="Arial"/>
          <w:b/>
        </w:rPr>
        <w:t xml:space="preserve"> (PCN)</w:t>
      </w:r>
      <w:r w:rsidR="000E3AEC" w:rsidRPr="00DA6E14">
        <w:rPr>
          <w:rFonts w:ascii="Arial" w:hAnsi="Arial" w:cs="Arial"/>
        </w:rPr>
        <w:t xml:space="preserve">: </w:t>
      </w:r>
      <w:r w:rsidR="00DA6E14" w:rsidRPr="00DA6E14">
        <w:rPr>
          <w:rFonts w:ascii="Arial" w:hAnsi="Arial" w:cs="Arial"/>
        </w:rPr>
        <w:t>LB, Pharmacist has started work, she will work at Barton House two days a week, her role at Barton House is still undetermined.  She is still undergoing training, currently she will be helping out with Medication Reconciliation, working on hospital discharge letters etc.</w:t>
      </w:r>
    </w:p>
    <w:p w:rsidR="00DA6E14" w:rsidRPr="00DA6E14" w:rsidRDefault="00DA6E14" w:rsidP="00DA6E14">
      <w:pPr>
        <w:pStyle w:val="ListParagraph"/>
        <w:numPr>
          <w:ilvl w:val="1"/>
          <w:numId w:val="33"/>
        </w:numPr>
        <w:rPr>
          <w:rFonts w:ascii="Arial" w:hAnsi="Arial" w:cs="Arial"/>
        </w:rPr>
      </w:pPr>
      <w:r w:rsidRPr="00DA6E14">
        <w:rPr>
          <w:rFonts w:ascii="Arial" w:hAnsi="Arial" w:cs="Arial"/>
        </w:rPr>
        <w:t>Social Prescriber, AC, has started work; she will be working on Mondays, and will be sign posting patients to many of the services currently available.</w:t>
      </w:r>
    </w:p>
    <w:p w:rsidR="00DA6E14" w:rsidRPr="00DA6E14" w:rsidRDefault="00960416" w:rsidP="00DA6E14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DA6E14">
        <w:rPr>
          <w:rFonts w:ascii="Arial" w:hAnsi="Arial" w:cs="Arial"/>
          <w:b/>
        </w:rPr>
        <w:t>Work in Reception Area</w:t>
      </w:r>
      <w:r w:rsidRPr="00DA6E14">
        <w:rPr>
          <w:rFonts w:ascii="Arial" w:hAnsi="Arial" w:cs="Arial"/>
        </w:rPr>
        <w:t xml:space="preserve">:  </w:t>
      </w:r>
      <w:r w:rsidR="00DA6E14" w:rsidRPr="00DA6E14">
        <w:rPr>
          <w:rFonts w:ascii="Arial" w:hAnsi="Arial" w:cs="Arial"/>
        </w:rPr>
        <w:t>Funding was provided by the PPG, Front Counters</w:t>
      </w:r>
      <w:r w:rsidRPr="00DA6E14">
        <w:rPr>
          <w:rFonts w:ascii="Arial" w:hAnsi="Arial" w:cs="Arial"/>
        </w:rPr>
        <w:t xml:space="preserve"> waiting to be installed</w:t>
      </w:r>
      <w:r w:rsidR="00DA6E14" w:rsidRPr="00DA6E14">
        <w:rPr>
          <w:rFonts w:ascii="Arial" w:hAnsi="Arial" w:cs="Arial"/>
        </w:rPr>
        <w:t xml:space="preserve">, Partition has been installed </w:t>
      </w:r>
      <w:r w:rsidRPr="00DA6E14">
        <w:rPr>
          <w:rFonts w:ascii="Arial" w:hAnsi="Arial" w:cs="Arial"/>
        </w:rPr>
        <w:t>t</w:t>
      </w:r>
      <w:r w:rsidR="00DA6E14" w:rsidRPr="00DA6E14">
        <w:rPr>
          <w:rFonts w:ascii="Arial" w:hAnsi="Arial" w:cs="Arial"/>
        </w:rPr>
        <w:t>o give privacy to back office, and allow staff more space to work in.</w:t>
      </w:r>
    </w:p>
    <w:p w:rsidR="00DA6E14" w:rsidRPr="00DA6E14" w:rsidRDefault="00960416" w:rsidP="00DA6E14">
      <w:pPr>
        <w:pStyle w:val="ListParagraph"/>
        <w:numPr>
          <w:ilvl w:val="1"/>
          <w:numId w:val="33"/>
        </w:numPr>
        <w:rPr>
          <w:rFonts w:ascii="Arial" w:hAnsi="Arial" w:cs="Arial"/>
        </w:rPr>
      </w:pPr>
      <w:r w:rsidRPr="00DA6E14">
        <w:rPr>
          <w:rFonts w:ascii="Arial" w:hAnsi="Arial" w:cs="Arial"/>
        </w:rPr>
        <w:t>Also due to new storage space being available upstairs, BH Patient’s Paper Records have been moved upstairs, as well as additional storage space being freed downstairs.  A room upstairs has been allocated to the GP’s to free up much needed clinical rooms downstairs.</w:t>
      </w:r>
    </w:p>
    <w:p w:rsidR="00DA6E14" w:rsidRPr="00DA6E14" w:rsidRDefault="00960416" w:rsidP="00DA6E14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DA6E14">
        <w:rPr>
          <w:rFonts w:ascii="Arial" w:hAnsi="Arial" w:cs="Arial"/>
          <w:b/>
        </w:rPr>
        <w:t xml:space="preserve">Care Quality </w:t>
      </w:r>
      <w:r w:rsidR="00DA6E14" w:rsidRPr="00DA6E14">
        <w:rPr>
          <w:rFonts w:ascii="Arial" w:hAnsi="Arial" w:cs="Arial"/>
          <w:b/>
        </w:rPr>
        <w:t>Commission</w:t>
      </w:r>
      <w:r w:rsidRPr="00DA6E14">
        <w:rPr>
          <w:rFonts w:ascii="Arial" w:hAnsi="Arial" w:cs="Arial"/>
          <w:b/>
        </w:rPr>
        <w:t xml:space="preserve"> (CQC) Annual Regulatory Review:  </w:t>
      </w:r>
      <w:r w:rsidR="00DA6E14" w:rsidRPr="00DA6E14">
        <w:rPr>
          <w:rFonts w:ascii="Arial" w:hAnsi="Arial" w:cs="Arial"/>
        </w:rPr>
        <w:t xml:space="preserve">Data had been processed, and Telephone </w:t>
      </w:r>
      <w:r w:rsidRPr="00DA6E14">
        <w:rPr>
          <w:rFonts w:ascii="Arial" w:hAnsi="Arial" w:cs="Arial"/>
        </w:rPr>
        <w:t xml:space="preserve">Review </w:t>
      </w:r>
      <w:r w:rsidR="00DA6E14" w:rsidRPr="00DA6E14">
        <w:rPr>
          <w:rFonts w:ascii="Arial" w:hAnsi="Arial" w:cs="Arial"/>
        </w:rPr>
        <w:t>completed, Rating was unchanged, this is now a yearly event.</w:t>
      </w:r>
    </w:p>
    <w:p w:rsidR="00DA6E14" w:rsidRPr="00DA6E14" w:rsidRDefault="00DA6E14" w:rsidP="00DA6E14">
      <w:pPr>
        <w:pStyle w:val="ListParagraph"/>
        <w:numPr>
          <w:ilvl w:val="0"/>
          <w:numId w:val="33"/>
        </w:numPr>
        <w:rPr>
          <w:rFonts w:ascii="Arial" w:hAnsi="Arial" w:cs="Arial"/>
          <w:b/>
        </w:rPr>
      </w:pPr>
      <w:r w:rsidRPr="00DA6E14">
        <w:rPr>
          <w:rFonts w:ascii="Arial" w:hAnsi="Arial" w:cs="Arial"/>
          <w:b/>
        </w:rPr>
        <w:t>Corona</w:t>
      </w:r>
      <w:r w:rsidR="008C589D">
        <w:rPr>
          <w:rFonts w:ascii="Arial" w:hAnsi="Arial" w:cs="Arial"/>
          <w:b/>
        </w:rPr>
        <w:t xml:space="preserve"> </w:t>
      </w:r>
      <w:r w:rsidRPr="00DA6E14">
        <w:rPr>
          <w:rFonts w:ascii="Arial" w:hAnsi="Arial" w:cs="Arial"/>
          <w:b/>
        </w:rPr>
        <w:t xml:space="preserve">Virus: </w:t>
      </w:r>
      <w:r w:rsidRPr="00DA6E14">
        <w:rPr>
          <w:rFonts w:ascii="Arial" w:hAnsi="Arial" w:cs="Arial"/>
        </w:rPr>
        <w:t>Has not affected Barton House yet, no testing available, current guidelines to Wash Hands.</w:t>
      </w:r>
    </w:p>
    <w:p w:rsidR="00DA6E14" w:rsidRPr="00DA6E14" w:rsidRDefault="00DA6E14" w:rsidP="00DA6E14">
      <w:pPr>
        <w:pStyle w:val="ListParagraph"/>
        <w:numPr>
          <w:ilvl w:val="0"/>
          <w:numId w:val="33"/>
        </w:numPr>
        <w:rPr>
          <w:rFonts w:ascii="Arial" w:hAnsi="Arial" w:cs="Arial"/>
          <w:b/>
        </w:rPr>
      </w:pPr>
      <w:r w:rsidRPr="00DA6E14">
        <w:rPr>
          <w:rFonts w:ascii="Arial" w:hAnsi="Arial" w:cs="Arial"/>
          <w:b/>
        </w:rPr>
        <w:lastRenderedPageBreak/>
        <w:t xml:space="preserve">Bulk Text Message – </w:t>
      </w:r>
      <w:r w:rsidRPr="00DA6E14">
        <w:rPr>
          <w:rFonts w:ascii="Arial" w:hAnsi="Arial" w:cs="Arial"/>
        </w:rPr>
        <w:t xml:space="preserve">At </w:t>
      </w:r>
      <w:r w:rsidR="00694EF5">
        <w:rPr>
          <w:rFonts w:ascii="Arial" w:hAnsi="Arial" w:cs="Arial"/>
        </w:rPr>
        <w:t xml:space="preserve">the </w:t>
      </w:r>
      <w:r w:rsidRPr="00DA6E14">
        <w:rPr>
          <w:rFonts w:ascii="Arial" w:hAnsi="Arial" w:cs="Arial"/>
        </w:rPr>
        <w:t xml:space="preserve">request of NHS England, bulk text messages will be going out to patients.  If </w:t>
      </w:r>
      <w:r w:rsidR="00694EF5">
        <w:rPr>
          <w:rFonts w:ascii="Arial" w:hAnsi="Arial" w:cs="Arial"/>
        </w:rPr>
        <w:t>patients</w:t>
      </w:r>
      <w:r w:rsidRPr="00DA6E14">
        <w:rPr>
          <w:rFonts w:ascii="Arial" w:hAnsi="Arial" w:cs="Arial"/>
        </w:rPr>
        <w:t xml:space="preserve"> wish to decline from receiving text message they may do so.</w:t>
      </w:r>
    </w:p>
    <w:p w:rsidR="00DA6E14" w:rsidRPr="00DA6E14" w:rsidRDefault="00694EF5" w:rsidP="00DA6E14">
      <w:pPr>
        <w:pStyle w:val="ListParagraph"/>
        <w:numPr>
          <w:ilvl w:val="0"/>
          <w:numId w:val="3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Digitisation</w:t>
      </w:r>
      <w:r w:rsidR="00DA6E14" w:rsidRPr="00DA6E14">
        <w:rPr>
          <w:rFonts w:ascii="Arial" w:hAnsi="Arial" w:cs="Arial"/>
          <w:b/>
        </w:rPr>
        <w:t xml:space="preserve"> of Paper Records: </w:t>
      </w:r>
      <w:r w:rsidR="00DA6E14" w:rsidRPr="00DA6E14">
        <w:rPr>
          <w:rFonts w:ascii="Arial" w:hAnsi="Arial" w:cs="Arial"/>
        </w:rPr>
        <w:t xml:space="preserve">Paper records travel with patients when they move </w:t>
      </w:r>
      <w:r>
        <w:rPr>
          <w:rFonts w:ascii="Arial" w:hAnsi="Arial" w:cs="Arial"/>
        </w:rPr>
        <w:t xml:space="preserve">GP </w:t>
      </w:r>
      <w:r w:rsidR="00DA6E14" w:rsidRPr="00DA6E14">
        <w:rPr>
          <w:rFonts w:ascii="Arial" w:hAnsi="Arial" w:cs="Arial"/>
        </w:rPr>
        <w:t>surgery.  Some patients have more than 1 set of records, these records are kept in files known as Lloyd</w:t>
      </w:r>
      <w:r w:rsidR="00791CC9">
        <w:rPr>
          <w:rFonts w:ascii="Arial" w:hAnsi="Arial" w:cs="Arial"/>
        </w:rPr>
        <w:t xml:space="preserve"> Georges, when a patient joins</w:t>
      </w:r>
      <w:r w:rsidR="00DA6E14" w:rsidRPr="00DA6E14">
        <w:rPr>
          <w:rFonts w:ascii="Arial" w:hAnsi="Arial" w:cs="Arial"/>
        </w:rPr>
        <w:t xml:space="preserve"> new </w:t>
      </w:r>
      <w:r w:rsidR="00791CC9">
        <w:rPr>
          <w:rFonts w:ascii="Arial" w:hAnsi="Arial" w:cs="Arial"/>
        </w:rPr>
        <w:t>GP P</w:t>
      </w:r>
      <w:r w:rsidR="00DA6E14" w:rsidRPr="00DA6E14">
        <w:rPr>
          <w:rFonts w:ascii="Arial" w:hAnsi="Arial" w:cs="Arial"/>
        </w:rPr>
        <w:t>ractice</w:t>
      </w:r>
      <w:r w:rsidR="00791CC9" w:rsidRPr="00DA6E14">
        <w:rPr>
          <w:rFonts w:ascii="Arial" w:hAnsi="Arial" w:cs="Arial"/>
        </w:rPr>
        <w:t xml:space="preserve"> these</w:t>
      </w:r>
      <w:r w:rsidR="00DA6E14" w:rsidRPr="00DA6E14">
        <w:rPr>
          <w:rFonts w:ascii="Arial" w:hAnsi="Arial" w:cs="Arial"/>
        </w:rPr>
        <w:t xml:space="preserve"> paper records are summarized.  A project has begun where</w:t>
      </w:r>
      <w:r w:rsidR="00073E38">
        <w:rPr>
          <w:rFonts w:ascii="Arial" w:hAnsi="Arial" w:cs="Arial"/>
        </w:rPr>
        <w:t xml:space="preserve"> all</w:t>
      </w:r>
      <w:r w:rsidR="00DA6E14" w:rsidRPr="00DA6E14">
        <w:rPr>
          <w:rFonts w:ascii="Arial" w:hAnsi="Arial" w:cs="Arial"/>
        </w:rPr>
        <w:t xml:space="preserve"> paper records will be scanned electronically.  The CCG has provided funding for all GP </w:t>
      </w:r>
      <w:r w:rsidR="00791CC9">
        <w:rPr>
          <w:rFonts w:ascii="Arial" w:hAnsi="Arial" w:cs="Arial"/>
        </w:rPr>
        <w:t>P</w:t>
      </w:r>
      <w:r w:rsidR="00DA6E14" w:rsidRPr="00DA6E14">
        <w:rPr>
          <w:rFonts w:ascii="Arial" w:hAnsi="Arial" w:cs="Arial"/>
        </w:rPr>
        <w:t xml:space="preserve">ractices in Hackney.  Privacy of patient records will not be affected.    </w:t>
      </w:r>
    </w:p>
    <w:p w:rsidR="001F5C58" w:rsidRDefault="00DA6E14" w:rsidP="00EE5E31">
      <w:pPr>
        <w:pStyle w:val="ListParagraph"/>
        <w:numPr>
          <w:ilvl w:val="1"/>
          <w:numId w:val="33"/>
        </w:numPr>
        <w:spacing w:before="0" w:after="0" w:line="240" w:lineRule="auto"/>
        <w:rPr>
          <w:rFonts w:ascii="Arial" w:hAnsi="Arial" w:cs="Arial"/>
        </w:rPr>
      </w:pPr>
      <w:r w:rsidRPr="001F5C58">
        <w:rPr>
          <w:rFonts w:ascii="Arial" w:hAnsi="Arial" w:cs="Arial"/>
          <w:b/>
        </w:rPr>
        <w:t>Summary Care Record</w:t>
      </w:r>
      <w:r w:rsidRPr="00DA6E14">
        <w:rPr>
          <w:rFonts w:ascii="Arial" w:hAnsi="Arial" w:cs="Arial"/>
        </w:rPr>
        <w:t xml:space="preserve"> (SCR) </w:t>
      </w:r>
      <w:r w:rsidR="00694EF5">
        <w:rPr>
          <w:rFonts w:ascii="Arial" w:hAnsi="Arial" w:cs="Arial"/>
        </w:rPr>
        <w:t xml:space="preserve">is </w:t>
      </w:r>
      <w:r w:rsidRPr="00DA6E14">
        <w:rPr>
          <w:rFonts w:ascii="Arial" w:hAnsi="Arial" w:cs="Arial"/>
        </w:rPr>
        <w:t xml:space="preserve">an electronic </w:t>
      </w:r>
      <w:r w:rsidR="006E266C">
        <w:rPr>
          <w:rFonts w:ascii="Arial" w:hAnsi="Arial" w:cs="Arial"/>
        </w:rPr>
        <w:t xml:space="preserve">summary </w:t>
      </w:r>
      <w:r w:rsidRPr="00DA6E14">
        <w:rPr>
          <w:rFonts w:ascii="Arial" w:hAnsi="Arial" w:cs="Arial"/>
        </w:rPr>
        <w:t xml:space="preserve">of important patient </w:t>
      </w:r>
      <w:r w:rsidR="006E266C">
        <w:rPr>
          <w:rFonts w:ascii="Arial" w:hAnsi="Arial" w:cs="Arial"/>
        </w:rPr>
        <w:t xml:space="preserve">medical </w:t>
      </w:r>
      <w:r w:rsidRPr="00DA6E14">
        <w:rPr>
          <w:rFonts w:ascii="Arial" w:hAnsi="Arial" w:cs="Arial"/>
        </w:rPr>
        <w:t xml:space="preserve">information, created from GP medical record. </w:t>
      </w:r>
      <w:r w:rsidR="006E266C">
        <w:rPr>
          <w:rFonts w:ascii="Arial" w:hAnsi="Arial" w:cs="Arial"/>
        </w:rPr>
        <w:t xml:space="preserve">It </w:t>
      </w:r>
      <w:r w:rsidRPr="00DA6E14">
        <w:rPr>
          <w:rFonts w:ascii="Arial" w:hAnsi="Arial" w:cs="Arial"/>
        </w:rPr>
        <w:t xml:space="preserve">can be used by authorised </w:t>
      </w:r>
      <w:r w:rsidR="006E266C">
        <w:rPr>
          <w:rFonts w:ascii="Arial" w:hAnsi="Arial" w:cs="Arial"/>
        </w:rPr>
        <w:t>healthcare professional</w:t>
      </w:r>
      <w:r w:rsidR="001131C4">
        <w:rPr>
          <w:rFonts w:ascii="Arial" w:hAnsi="Arial" w:cs="Arial"/>
        </w:rPr>
        <w:t>s</w:t>
      </w:r>
      <w:r w:rsidR="006E266C">
        <w:rPr>
          <w:rFonts w:ascii="Arial" w:hAnsi="Arial" w:cs="Arial"/>
        </w:rPr>
        <w:t xml:space="preserve"> i</w:t>
      </w:r>
      <w:r w:rsidRPr="00DA6E14">
        <w:rPr>
          <w:rFonts w:ascii="Arial" w:hAnsi="Arial" w:cs="Arial"/>
        </w:rPr>
        <w:t>n other areas of the health and care system involved in the patient's direct care.</w:t>
      </w:r>
    </w:p>
    <w:p w:rsidR="00EE5E31" w:rsidRDefault="00EE5E31" w:rsidP="00EE5E31">
      <w:pPr>
        <w:pStyle w:val="ListParagraph"/>
        <w:numPr>
          <w:ilvl w:val="0"/>
          <w:numId w:val="0"/>
        </w:numPr>
        <w:spacing w:before="0" w:after="0" w:line="240" w:lineRule="auto"/>
        <w:ind w:left="720"/>
        <w:rPr>
          <w:rFonts w:ascii="Arial" w:hAnsi="Arial" w:cs="Arial"/>
        </w:rPr>
      </w:pPr>
    </w:p>
    <w:p w:rsidR="00EE5E31" w:rsidRPr="00DA6E14" w:rsidRDefault="00DA6E14" w:rsidP="00EE5E31">
      <w:pPr>
        <w:pStyle w:val="ListParagraph"/>
        <w:numPr>
          <w:ilvl w:val="0"/>
          <w:numId w:val="0"/>
        </w:numPr>
        <w:spacing w:before="0" w:after="0" w:line="240" w:lineRule="auto"/>
        <w:ind w:left="720"/>
        <w:rPr>
          <w:rFonts w:ascii="Arial" w:hAnsi="Arial" w:cs="Arial"/>
        </w:rPr>
      </w:pPr>
      <w:r w:rsidRPr="001F5C58">
        <w:rPr>
          <w:rFonts w:ascii="Arial" w:hAnsi="Arial" w:cs="Arial"/>
          <w:b/>
        </w:rPr>
        <w:t>Patient health records</w:t>
      </w:r>
      <w:r w:rsidRPr="00DA6E14">
        <w:rPr>
          <w:rFonts w:ascii="Arial" w:hAnsi="Arial" w:cs="Arial"/>
        </w:rPr>
        <w:t xml:space="preserve"> </w:t>
      </w:r>
      <w:r w:rsidR="00EE5E31">
        <w:rPr>
          <w:rFonts w:ascii="Arial" w:hAnsi="Arial" w:cs="Arial"/>
        </w:rPr>
        <w:t xml:space="preserve">(PHC) </w:t>
      </w:r>
      <w:r w:rsidRPr="00DA6E14">
        <w:rPr>
          <w:rFonts w:ascii="Arial" w:hAnsi="Arial" w:cs="Arial"/>
        </w:rPr>
        <w:t xml:space="preserve">contain </w:t>
      </w:r>
      <w:r w:rsidR="00EE5E31" w:rsidRPr="00DA6E14">
        <w:rPr>
          <w:rFonts w:ascii="Arial" w:hAnsi="Arial" w:cs="Arial"/>
          <w:color w:val="212B32"/>
          <w:lang w:val="en"/>
        </w:rPr>
        <w:t>confidential</w:t>
      </w:r>
      <w:r w:rsidRPr="00DA6E14">
        <w:rPr>
          <w:rFonts w:ascii="Arial" w:hAnsi="Arial" w:cs="Arial"/>
          <w:color w:val="212B32"/>
          <w:lang w:val="en"/>
        </w:rPr>
        <w:t xml:space="preserve"> patient information. </w:t>
      </w:r>
      <w:r w:rsidR="00EE5E31">
        <w:rPr>
          <w:rFonts w:ascii="Arial" w:hAnsi="Arial" w:cs="Arial"/>
          <w:color w:val="212B32"/>
          <w:lang w:val="en"/>
        </w:rPr>
        <w:t xml:space="preserve"> PHC holds two types of information, (1) information that can i</w:t>
      </w:r>
      <w:r w:rsidR="00EE5E31">
        <w:rPr>
          <w:rFonts w:ascii="Arial" w:hAnsi="Arial" w:cs="Arial"/>
          <w:color w:val="212B32"/>
          <w:lang w:val="en" w:eastAsia="en-GB"/>
        </w:rPr>
        <w:t xml:space="preserve">dentify a patient and (2) </w:t>
      </w:r>
      <w:r w:rsidRPr="00DA6E14">
        <w:rPr>
          <w:rFonts w:ascii="Arial" w:hAnsi="Arial" w:cs="Arial"/>
          <w:color w:val="212B32"/>
          <w:lang w:val="en" w:eastAsia="en-GB"/>
        </w:rPr>
        <w:t>information</w:t>
      </w:r>
      <w:r w:rsidR="00EE5E31">
        <w:rPr>
          <w:rFonts w:ascii="Arial" w:hAnsi="Arial" w:cs="Arial"/>
          <w:color w:val="212B32"/>
          <w:lang w:val="en" w:eastAsia="en-GB"/>
        </w:rPr>
        <w:t xml:space="preserve"> relating to a patient</w:t>
      </w:r>
      <w:r w:rsidR="001131C4">
        <w:rPr>
          <w:rFonts w:ascii="Arial" w:hAnsi="Arial" w:cs="Arial"/>
          <w:color w:val="212B32"/>
          <w:lang w:val="en" w:eastAsia="en-GB"/>
        </w:rPr>
        <w:t>’s</w:t>
      </w:r>
      <w:r w:rsidR="00EE5E31">
        <w:rPr>
          <w:rFonts w:ascii="Arial" w:hAnsi="Arial" w:cs="Arial"/>
          <w:color w:val="212B32"/>
          <w:lang w:val="en" w:eastAsia="en-GB"/>
        </w:rPr>
        <w:t xml:space="preserve"> health treatment.  </w:t>
      </w:r>
      <w:r w:rsidR="00EE5E31" w:rsidRPr="00DA6E14">
        <w:rPr>
          <w:rFonts w:ascii="Arial" w:hAnsi="Arial" w:cs="Arial"/>
          <w:color w:val="212B32"/>
          <w:lang w:val="en" w:eastAsia="en-GB"/>
        </w:rPr>
        <w:t>This information can be used to plan and improve health and care services, and research and develop</w:t>
      </w:r>
      <w:r w:rsidR="00EE5E31">
        <w:rPr>
          <w:rFonts w:ascii="Arial" w:hAnsi="Arial" w:cs="Arial"/>
          <w:color w:val="212B32"/>
          <w:lang w:val="en" w:eastAsia="en-GB"/>
        </w:rPr>
        <w:t xml:space="preserve"> and</w:t>
      </w:r>
      <w:r w:rsidR="00EE5E31" w:rsidRPr="00DA6E14">
        <w:rPr>
          <w:rFonts w:ascii="Arial" w:hAnsi="Arial" w:cs="Arial"/>
          <w:color w:val="212B32"/>
          <w:lang w:val="en" w:eastAsia="en-GB"/>
        </w:rPr>
        <w:t xml:space="preserve"> cu</w:t>
      </w:r>
      <w:bookmarkStart w:id="0" w:name="_GoBack"/>
      <w:bookmarkEnd w:id="0"/>
      <w:r w:rsidR="00EE5E31" w:rsidRPr="00DA6E14">
        <w:rPr>
          <w:rFonts w:ascii="Arial" w:hAnsi="Arial" w:cs="Arial"/>
          <w:color w:val="212B32"/>
          <w:lang w:val="en" w:eastAsia="en-GB"/>
        </w:rPr>
        <w:t>res for</w:t>
      </w:r>
      <w:r w:rsidR="00EE5E31">
        <w:rPr>
          <w:rFonts w:ascii="Arial" w:hAnsi="Arial" w:cs="Arial"/>
          <w:color w:val="212B32"/>
          <w:lang w:val="en" w:eastAsia="en-GB"/>
        </w:rPr>
        <w:t xml:space="preserve"> serious illness.  Patients can opt out </w:t>
      </w:r>
      <w:r w:rsidR="00EE5E31" w:rsidRPr="00DA6E14">
        <w:rPr>
          <w:rFonts w:ascii="Arial" w:hAnsi="Arial" w:cs="Arial"/>
          <w:color w:val="212B32"/>
          <w:lang w:val="en" w:eastAsia="en-GB"/>
        </w:rPr>
        <w:t>from their information being used for research purposes by completing an online form, Link to be emailed to PPG members by Dipa.</w:t>
      </w:r>
      <w:r w:rsidR="00EE5E31" w:rsidRPr="00DA6E14">
        <w:rPr>
          <w:rFonts w:ascii="Arial" w:hAnsi="Arial" w:cs="Arial"/>
        </w:rPr>
        <w:t xml:space="preserve"> </w:t>
      </w:r>
    </w:p>
    <w:p w:rsidR="00EE5E31" w:rsidRPr="00EE5E31" w:rsidRDefault="00EE5E31" w:rsidP="00EE5E31">
      <w:pPr>
        <w:pStyle w:val="ListParagraph"/>
        <w:numPr>
          <w:ilvl w:val="0"/>
          <w:numId w:val="0"/>
        </w:numPr>
        <w:spacing w:before="0" w:after="0" w:line="240" w:lineRule="auto"/>
        <w:ind w:left="720"/>
        <w:rPr>
          <w:rFonts w:ascii="Arial" w:hAnsi="Arial" w:cs="Arial"/>
        </w:rPr>
      </w:pPr>
    </w:p>
    <w:p w:rsidR="00DA6E14" w:rsidRPr="00DA6E14" w:rsidRDefault="00DA6E14" w:rsidP="00DA6E14">
      <w:pPr>
        <w:pStyle w:val="ListParagraph"/>
        <w:numPr>
          <w:ilvl w:val="0"/>
          <w:numId w:val="33"/>
        </w:numPr>
        <w:rPr>
          <w:rFonts w:ascii="Arial" w:hAnsi="Arial" w:cs="Arial"/>
          <w:b/>
        </w:rPr>
      </w:pPr>
      <w:proofErr w:type="spellStart"/>
      <w:r w:rsidRPr="00DA6E14">
        <w:rPr>
          <w:rFonts w:ascii="Arial" w:hAnsi="Arial" w:cs="Arial"/>
          <w:b/>
        </w:rPr>
        <w:t>HealthWatch</w:t>
      </w:r>
      <w:proofErr w:type="spellEnd"/>
      <w:r w:rsidRPr="00DA6E14">
        <w:rPr>
          <w:rFonts w:ascii="Arial" w:hAnsi="Arial" w:cs="Arial"/>
          <w:b/>
        </w:rPr>
        <w:t xml:space="preserve"> Report:  </w:t>
      </w:r>
      <w:proofErr w:type="spellStart"/>
      <w:r w:rsidRPr="00DA6E14">
        <w:rPr>
          <w:rFonts w:ascii="Arial" w:hAnsi="Arial" w:cs="Arial"/>
        </w:rPr>
        <w:t>HealthWatch</w:t>
      </w:r>
      <w:proofErr w:type="spellEnd"/>
      <w:r w:rsidRPr="00DA6E14">
        <w:rPr>
          <w:rFonts w:ascii="Arial" w:hAnsi="Arial" w:cs="Arial"/>
        </w:rPr>
        <w:t xml:space="preserve"> had commissioned a report on GP Practice websites, there was various criteria’s and recommendations made and Barton House has taken these recommendations on board, our website </w:t>
      </w:r>
      <w:proofErr w:type="gramStart"/>
      <w:r w:rsidRPr="00DA6E14">
        <w:rPr>
          <w:rFonts w:ascii="Arial" w:hAnsi="Arial" w:cs="Arial"/>
        </w:rPr>
        <w:t>is</w:t>
      </w:r>
      <w:proofErr w:type="gramEnd"/>
      <w:r w:rsidRPr="00DA6E14">
        <w:rPr>
          <w:rFonts w:ascii="Arial" w:hAnsi="Arial" w:cs="Arial"/>
        </w:rPr>
        <w:t xml:space="preserve"> currently in the process of being updated.  </w:t>
      </w:r>
    </w:p>
    <w:p w:rsidR="00DA6E14" w:rsidRDefault="00DA6E14" w:rsidP="00DA6E14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DA6E14">
        <w:rPr>
          <w:rFonts w:ascii="Arial" w:hAnsi="Arial" w:cs="Arial"/>
          <w:b/>
        </w:rPr>
        <w:t>Any Other Business:</w:t>
      </w:r>
      <w:r>
        <w:rPr>
          <w:rFonts w:ascii="Arial" w:hAnsi="Arial" w:cs="Arial"/>
          <w:b/>
        </w:rPr>
        <w:t xml:space="preserve"> </w:t>
      </w:r>
      <w:r w:rsidRPr="00DA6E14">
        <w:rPr>
          <w:rFonts w:ascii="Arial" w:hAnsi="Arial" w:cs="Arial"/>
        </w:rPr>
        <w:t xml:space="preserve">Old medications, pharmacy should be taking them back.  </w:t>
      </w:r>
    </w:p>
    <w:p w:rsidR="00960416" w:rsidRPr="00DA6E14" w:rsidRDefault="00960416" w:rsidP="00DA6E14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DA6E14">
        <w:rPr>
          <w:rFonts w:ascii="Arial" w:hAnsi="Arial" w:cs="Arial"/>
          <w:b/>
        </w:rPr>
        <w:t>Date of Next Meeting:  2</w:t>
      </w:r>
      <w:r w:rsidR="00DA6E14" w:rsidRPr="00DA6E14">
        <w:rPr>
          <w:rFonts w:ascii="Arial" w:hAnsi="Arial" w:cs="Arial"/>
          <w:b/>
        </w:rPr>
        <w:t>8</w:t>
      </w:r>
      <w:r w:rsidRPr="00DA6E14">
        <w:rPr>
          <w:rFonts w:ascii="Arial" w:hAnsi="Arial" w:cs="Arial"/>
          <w:b/>
          <w:vertAlign w:val="superscript"/>
        </w:rPr>
        <w:t>th</w:t>
      </w:r>
      <w:r w:rsidRPr="00DA6E14">
        <w:rPr>
          <w:rFonts w:ascii="Arial" w:hAnsi="Arial" w:cs="Arial"/>
          <w:b/>
        </w:rPr>
        <w:t xml:space="preserve"> </w:t>
      </w:r>
      <w:r w:rsidR="00DA6E14" w:rsidRPr="00DA6E14">
        <w:rPr>
          <w:rFonts w:ascii="Arial" w:hAnsi="Arial" w:cs="Arial"/>
          <w:b/>
        </w:rPr>
        <w:t xml:space="preserve">May </w:t>
      </w:r>
      <w:r w:rsidRPr="00DA6E14">
        <w:rPr>
          <w:rFonts w:ascii="Arial" w:hAnsi="Arial" w:cs="Arial"/>
          <w:b/>
        </w:rPr>
        <w:t xml:space="preserve"> 2020 At 1.00pm</w:t>
      </w:r>
    </w:p>
    <w:p w:rsidR="000E3AEC" w:rsidRDefault="000E3AEC" w:rsidP="00960416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b/>
        </w:rPr>
      </w:pPr>
    </w:p>
    <w:p w:rsidR="00C302F7" w:rsidRPr="00DA6E14" w:rsidRDefault="000E3AEC" w:rsidP="00DA6E14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Thank you for attending the meeting.</w:t>
      </w:r>
    </w:p>
    <w:sectPr w:rsidR="00C302F7" w:rsidRPr="00DA6E14" w:rsidSect="000E3A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729" w:bottom="1418" w:left="172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B56" w:rsidRDefault="00AC6B56" w:rsidP="00CB53EA">
      <w:pPr>
        <w:spacing w:after="0" w:line="240" w:lineRule="auto"/>
      </w:pPr>
      <w:r>
        <w:separator/>
      </w:r>
    </w:p>
  </w:endnote>
  <w:endnote w:type="continuationSeparator" w:id="0">
    <w:p w:rsidR="00AC6B56" w:rsidRDefault="00AC6B56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887" w:rsidRDefault="000248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887" w:rsidRDefault="000248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887" w:rsidRDefault="000248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B56" w:rsidRDefault="00AC6B56" w:rsidP="00CB53EA">
      <w:pPr>
        <w:spacing w:after="0" w:line="240" w:lineRule="auto"/>
      </w:pPr>
      <w:r>
        <w:separator/>
      </w:r>
    </w:p>
  </w:footnote>
  <w:footnote w:type="continuationSeparator" w:id="0">
    <w:p w:rsidR="00AC6B56" w:rsidRDefault="00AC6B56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887" w:rsidRDefault="000248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887" w:rsidRDefault="000248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887" w:rsidRDefault="000248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1B2036"/>
    <w:multiLevelType w:val="multilevel"/>
    <w:tmpl w:val="D584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65155A"/>
    <w:multiLevelType w:val="multilevel"/>
    <w:tmpl w:val="EFE48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>
    <w:nsid w:val="152F5BE9"/>
    <w:multiLevelType w:val="multilevel"/>
    <w:tmpl w:val="7D54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7733F6F"/>
    <w:multiLevelType w:val="hybridMultilevel"/>
    <w:tmpl w:val="AF94684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A9F76C8"/>
    <w:multiLevelType w:val="hybridMultilevel"/>
    <w:tmpl w:val="6ADAAB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498402B5"/>
    <w:multiLevelType w:val="multilevel"/>
    <w:tmpl w:val="0504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A0D7BB8"/>
    <w:multiLevelType w:val="hybridMultilevel"/>
    <w:tmpl w:val="4D529272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3F4FB8"/>
    <w:multiLevelType w:val="multilevel"/>
    <w:tmpl w:val="EFE48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9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6"/>
  </w:num>
  <w:num w:numId="2">
    <w:abstractNumId w:val="17"/>
  </w:num>
  <w:num w:numId="3">
    <w:abstractNumId w:val="20"/>
  </w:num>
  <w:num w:numId="4">
    <w:abstractNumId w:val="12"/>
  </w:num>
  <w:num w:numId="5">
    <w:abstractNumId w:val="27"/>
  </w:num>
  <w:num w:numId="6">
    <w:abstractNumId w:val="10"/>
  </w:num>
  <w:num w:numId="7">
    <w:abstractNumId w:val="2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9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9"/>
  </w:num>
  <w:num w:numId="24">
    <w:abstractNumId w:val="18"/>
  </w:num>
  <w:num w:numId="25">
    <w:abstractNumId w:val="22"/>
  </w:num>
  <w:num w:numId="26">
    <w:abstractNumId w:val="24"/>
  </w:num>
  <w:num w:numId="27">
    <w:abstractNumId w:val="15"/>
  </w:num>
  <w:num w:numId="28">
    <w:abstractNumId w:val="16"/>
  </w:num>
  <w:num w:numId="29">
    <w:abstractNumId w:val="28"/>
  </w:num>
  <w:num w:numId="30">
    <w:abstractNumId w:val="14"/>
  </w:num>
  <w:num w:numId="31">
    <w:abstractNumId w:val="11"/>
  </w:num>
  <w:num w:numId="32">
    <w:abstractNumId w:val="23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252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56"/>
    <w:rsid w:val="00024887"/>
    <w:rsid w:val="00062267"/>
    <w:rsid w:val="00073E38"/>
    <w:rsid w:val="00095C05"/>
    <w:rsid w:val="000E2FAD"/>
    <w:rsid w:val="000E3AEC"/>
    <w:rsid w:val="000E57B4"/>
    <w:rsid w:val="001131C4"/>
    <w:rsid w:val="001326BD"/>
    <w:rsid w:val="00140DAE"/>
    <w:rsid w:val="00141705"/>
    <w:rsid w:val="001423A6"/>
    <w:rsid w:val="0015180F"/>
    <w:rsid w:val="00193653"/>
    <w:rsid w:val="001F5C58"/>
    <w:rsid w:val="00257E14"/>
    <w:rsid w:val="002761C5"/>
    <w:rsid w:val="002966F0"/>
    <w:rsid w:val="00297C1F"/>
    <w:rsid w:val="002C3DE4"/>
    <w:rsid w:val="002D1EDF"/>
    <w:rsid w:val="00337A32"/>
    <w:rsid w:val="003574FD"/>
    <w:rsid w:val="00360B6E"/>
    <w:rsid w:val="003765C4"/>
    <w:rsid w:val="004119BE"/>
    <w:rsid w:val="00411F8B"/>
    <w:rsid w:val="00461D3C"/>
    <w:rsid w:val="00477352"/>
    <w:rsid w:val="004B42A6"/>
    <w:rsid w:val="004B5C09"/>
    <w:rsid w:val="004B641C"/>
    <w:rsid w:val="004E227E"/>
    <w:rsid w:val="004E6CF5"/>
    <w:rsid w:val="004F2094"/>
    <w:rsid w:val="00554276"/>
    <w:rsid w:val="005B24A0"/>
    <w:rsid w:val="005E7C9F"/>
    <w:rsid w:val="00616B41"/>
    <w:rsid w:val="00620AE8"/>
    <w:rsid w:val="00623BA9"/>
    <w:rsid w:val="0064628C"/>
    <w:rsid w:val="00680296"/>
    <w:rsid w:val="0068195C"/>
    <w:rsid w:val="00694EF5"/>
    <w:rsid w:val="006C3011"/>
    <w:rsid w:val="006E266C"/>
    <w:rsid w:val="006F03D4"/>
    <w:rsid w:val="006F6AD1"/>
    <w:rsid w:val="00717B64"/>
    <w:rsid w:val="00771C24"/>
    <w:rsid w:val="00791CC9"/>
    <w:rsid w:val="007A363D"/>
    <w:rsid w:val="007B0712"/>
    <w:rsid w:val="007D5836"/>
    <w:rsid w:val="008240DA"/>
    <w:rsid w:val="0083755C"/>
    <w:rsid w:val="0083795A"/>
    <w:rsid w:val="00867EA4"/>
    <w:rsid w:val="00895FB9"/>
    <w:rsid w:val="008C589D"/>
    <w:rsid w:val="008E476B"/>
    <w:rsid w:val="00960416"/>
    <w:rsid w:val="009769BC"/>
    <w:rsid w:val="009912B0"/>
    <w:rsid w:val="009921B8"/>
    <w:rsid w:val="00993B51"/>
    <w:rsid w:val="009C20E1"/>
    <w:rsid w:val="009C2E11"/>
    <w:rsid w:val="009D190F"/>
    <w:rsid w:val="00A01C5D"/>
    <w:rsid w:val="00A07662"/>
    <w:rsid w:val="00A4511E"/>
    <w:rsid w:val="00A87891"/>
    <w:rsid w:val="00AC6B56"/>
    <w:rsid w:val="00AE391E"/>
    <w:rsid w:val="00B118EA"/>
    <w:rsid w:val="00B435B5"/>
    <w:rsid w:val="00B5397D"/>
    <w:rsid w:val="00BB542C"/>
    <w:rsid w:val="00C1643D"/>
    <w:rsid w:val="00C302F7"/>
    <w:rsid w:val="00CB53EA"/>
    <w:rsid w:val="00CC6290"/>
    <w:rsid w:val="00D31AB7"/>
    <w:rsid w:val="00D5657E"/>
    <w:rsid w:val="00D56A22"/>
    <w:rsid w:val="00DA6E14"/>
    <w:rsid w:val="00E460A2"/>
    <w:rsid w:val="00E50BA9"/>
    <w:rsid w:val="00E93913"/>
    <w:rsid w:val="00E941A7"/>
    <w:rsid w:val="00EA277E"/>
    <w:rsid w:val="00EE5E31"/>
    <w:rsid w:val="00F36BB7"/>
    <w:rsid w:val="00F560A9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  <w:rPr>
      <w:lang w:val="en-GB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customStyle="1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customStyle="1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uiPriority w:val="99"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customStyle="1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  <w:style w:type="paragraph" w:customStyle="1" w:styleId="Default">
    <w:name w:val="Default"/>
    <w:rsid w:val="001F5C58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  <w:rPr>
      <w:lang w:val="en-GB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customStyle="1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customStyle="1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uiPriority w:val="99"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customStyle="1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  <w:style w:type="paragraph" w:customStyle="1" w:styleId="Default">
    <w:name w:val="Default"/>
    <w:rsid w:val="001F5C58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6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77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034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08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832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219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733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paB\AppData\Roaming\Microsoft\Templates\Formal_meeting_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Formal_meeting_agenda</Template>
  <TotalTime>106</TotalTime>
  <Pages>2</Pages>
  <Words>551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Egton</dc:creator>
  <cp:lastModifiedBy>egton</cp:lastModifiedBy>
  <cp:revision>12</cp:revision>
  <dcterms:created xsi:type="dcterms:W3CDTF">2020-04-20T12:08:00Z</dcterms:created>
  <dcterms:modified xsi:type="dcterms:W3CDTF">2020-10-16T15:04:00Z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